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54"/>
        <w:gridCol w:w="2254"/>
        <w:gridCol w:w="2254"/>
        <w:gridCol w:w="2254"/>
      </w:tblGrid>
      <w:tr w:rsidR="001A793B" w14:paraId="6ED36CF5" w14:textId="77777777" w:rsidTr="00A54E8D">
        <w:tc>
          <w:tcPr>
            <w:tcW w:w="9016" w:type="dxa"/>
            <w:gridSpan w:val="4"/>
          </w:tcPr>
          <w:p w14:paraId="1FC8A0F4" w14:textId="77777777" w:rsidR="001A793B" w:rsidRPr="001A793B" w:rsidRDefault="00F805DD" w:rsidP="001A793B">
            <w:pPr>
              <w:jc w:val="center"/>
              <w:rPr>
                <w:sz w:val="48"/>
                <w:szCs w:val="48"/>
              </w:rPr>
            </w:pPr>
            <w:r>
              <w:rPr>
                <w:sz w:val="48"/>
                <w:szCs w:val="48"/>
              </w:rPr>
              <w:t>Creative iM</w:t>
            </w:r>
            <w:r w:rsidR="000E511F">
              <w:rPr>
                <w:sz w:val="48"/>
                <w:szCs w:val="48"/>
              </w:rPr>
              <w:t>edia</w:t>
            </w:r>
            <w:r w:rsidR="0028277E">
              <w:rPr>
                <w:sz w:val="48"/>
                <w:szCs w:val="48"/>
              </w:rPr>
              <w:t xml:space="preserve"> Cambridge National</w:t>
            </w:r>
          </w:p>
        </w:tc>
      </w:tr>
      <w:tr w:rsidR="001A793B" w14:paraId="3E1C83BD" w14:textId="77777777" w:rsidTr="001A793B">
        <w:tc>
          <w:tcPr>
            <w:tcW w:w="2254" w:type="dxa"/>
          </w:tcPr>
          <w:p w14:paraId="4007D54F" w14:textId="77777777" w:rsidR="001A793B" w:rsidRDefault="001A793B">
            <w:r>
              <w:t>Exam Board</w:t>
            </w:r>
          </w:p>
        </w:tc>
        <w:tc>
          <w:tcPr>
            <w:tcW w:w="2254" w:type="dxa"/>
          </w:tcPr>
          <w:p w14:paraId="078F1D88" w14:textId="77777777" w:rsidR="001A793B" w:rsidRDefault="000E511F">
            <w:r>
              <w:t>OCR</w:t>
            </w:r>
          </w:p>
        </w:tc>
        <w:tc>
          <w:tcPr>
            <w:tcW w:w="2254" w:type="dxa"/>
          </w:tcPr>
          <w:p w14:paraId="186C981E" w14:textId="77777777" w:rsidR="001A793B" w:rsidRDefault="001A793B">
            <w:r>
              <w:t>Course Code</w:t>
            </w:r>
          </w:p>
        </w:tc>
        <w:tc>
          <w:tcPr>
            <w:tcW w:w="2254" w:type="dxa"/>
          </w:tcPr>
          <w:p w14:paraId="191462BC" w14:textId="77777777" w:rsidR="001A793B" w:rsidRDefault="002A449E">
            <w:r>
              <w:t>J817</w:t>
            </w:r>
          </w:p>
        </w:tc>
      </w:tr>
      <w:tr w:rsidR="001A793B" w14:paraId="23665ACC" w14:textId="77777777" w:rsidTr="00DD4252">
        <w:tc>
          <w:tcPr>
            <w:tcW w:w="9016" w:type="dxa"/>
            <w:gridSpan w:val="4"/>
          </w:tcPr>
          <w:p w14:paraId="66F6C166" w14:textId="77777777" w:rsidR="001A793B" w:rsidRDefault="001A793B"/>
        </w:tc>
      </w:tr>
      <w:tr w:rsidR="001A793B" w14:paraId="50FF6C9C" w14:textId="77777777" w:rsidTr="000A3912">
        <w:tc>
          <w:tcPr>
            <w:tcW w:w="2254" w:type="dxa"/>
          </w:tcPr>
          <w:p w14:paraId="28B5F770" w14:textId="77777777" w:rsidR="001A793B" w:rsidRDefault="001A793B">
            <w:r>
              <w:t>Outline of course</w:t>
            </w:r>
          </w:p>
        </w:tc>
        <w:tc>
          <w:tcPr>
            <w:tcW w:w="6762" w:type="dxa"/>
            <w:gridSpan w:val="3"/>
          </w:tcPr>
          <w:p w14:paraId="67E2476C" w14:textId="77777777" w:rsidR="001A793B" w:rsidRDefault="000E511F">
            <w:r>
              <w:t>Students undertake a programme of four units. Three of these are internally assessed and the other a written exam.</w:t>
            </w:r>
          </w:p>
          <w:p w14:paraId="6EDADBDD" w14:textId="77777777" w:rsidR="000E511F" w:rsidRPr="005E2331" w:rsidRDefault="000E511F">
            <w:pPr>
              <w:rPr>
                <w:b/>
              </w:rPr>
            </w:pPr>
            <w:r w:rsidRPr="005E2331">
              <w:rPr>
                <w:b/>
              </w:rPr>
              <w:t>R081: Pre-Production Skills</w:t>
            </w:r>
          </w:p>
          <w:p w14:paraId="5D31A11F" w14:textId="77777777" w:rsidR="005E2331" w:rsidRDefault="005E2331" w:rsidP="005E2331">
            <w:r>
              <w:t xml:space="preserve">This unit will enable learners to understand pre-production skills used in the creative and digital media sector. It will develop their understanding of the client brief, time frames, deadlines and preparation techniques that form part of the planning and creation process. </w:t>
            </w:r>
          </w:p>
          <w:p w14:paraId="53FF1B92" w14:textId="77777777" w:rsidR="000E511F" w:rsidRPr="005E2331" w:rsidRDefault="000E511F">
            <w:pPr>
              <w:rPr>
                <w:b/>
              </w:rPr>
            </w:pPr>
            <w:r w:rsidRPr="005E2331">
              <w:rPr>
                <w:b/>
              </w:rPr>
              <w:t>R082: Creating Digital Graphics</w:t>
            </w:r>
          </w:p>
          <w:p w14:paraId="7CD18CCC" w14:textId="77777777" w:rsidR="005E2331" w:rsidRDefault="005E2331" w:rsidP="005E2331">
            <w:r>
              <w:t>The aim of this unit is for learners to understand the basics of digital graphics editing for the creative and digital media sector. They will learn where and why digital graphics are used and what techniques are involved in their creation. This unit will develop learners’ understanding of the client brief, time frames, deadlines and preparation techniques as part of the planning and creation process.</w:t>
            </w:r>
          </w:p>
          <w:p w14:paraId="0E13695F" w14:textId="77777777" w:rsidR="000E511F" w:rsidRPr="005E2331" w:rsidRDefault="000E511F">
            <w:pPr>
              <w:rPr>
                <w:b/>
              </w:rPr>
            </w:pPr>
            <w:r w:rsidRPr="005E2331">
              <w:rPr>
                <w:b/>
              </w:rPr>
              <w:t>R085: Creating a Multipage Website</w:t>
            </w:r>
          </w:p>
          <w:p w14:paraId="19BE0D59" w14:textId="77777777" w:rsidR="005E2331" w:rsidRDefault="005E2331" w:rsidP="005E2331">
            <w:r>
              <w:t>This unit will enable learners to understand the basics of creating mul</w:t>
            </w:r>
            <w:r w:rsidR="00256A0D">
              <w:t xml:space="preserve">tipage websites. It will enable </w:t>
            </w:r>
            <w:r>
              <w:t>learners to demonstrate their creativity by combining components to create a functional, intuitive and</w:t>
            </w:r>
          </w:p>
          <w:p w14:paraId="2B12CCC6" w14:textId="77777777" w:rsidR="005E2331" w:rsidRDefault="005E2331" w:rsidP="005E2331">
            <w:r>
              <w:t>aesthetically pleasing website. It will allow them to interpret a client brief and to use plann</w:t>
            </w:r>
            <w:r w:rsidR="00256A0D">
              <w:t xml:space="preserve">ing and </w:t>
            </w:r>
            <w:r>
              <w:t>preparation techniques when developing a multipage website.</w:t>
            </w:r>
          </w:p>
          <w:p w14:paraId="0B469FAD" w14:textId="77777777" w:rsidR="000E511F" w:rsidRPr="00256A0D" w:rsidRDefault="00F85BD2">
            <w:pPr>
              <w:rPr>
                <w:b/>
              </w:rPr>
            </w:pPr>
            <w:r>
              <w:rPr>
                <w:b/>
              </w:rPr>
              <w:t>R087: Interactive Multimedia</w:t>
            </w:r>
          </w:p>
          <w:p w14:paraId="2F6857DC" w14:textId="77777777" w:rsidR="00256A0D" w:rsidRDefault="00256A0D" w:rsidP="00F85BD2">
            <w:r>
              <w:t xml:space="preserve">This unit enables learners to understand the basics of </w:t>
            </w:r>
            <w:r w:rsidR="00F85BD2">
              <w:t>Interactive Multimedia products</w:t>
            </w:r>
            <w:r>
              <w:t xml:space="preserve"> for the creative and digital media sector. Learners will</w:t>
            </w:r>
            <w:r w:rsidR="00F85BD2">
              <w:t xml:space="preserve"> be able to plan an interactive multimedia products </w:t>
            </w:r>
            <w:r>
              <w:t>to a client brief, use</w:t>
            </w:r>
            <w:r w:rsidR="00F85BD2">
              <w:t xml:space="preserve"> a range of multimedia software to create the products</w:t>
            </w:r>
            <w:r>
              <w:t xml:space="preserve"> and be able to store, export and review the final product.</w:t>
            </w:r>
          </w:p>
        </w:tc>
      </w:tr>
      <w:tr w:rsidR="001A793B" w14:paraId="199D1533" w14:textId="77777777" w:rsidTr="00D34DBB">
        <w:tc>
          <w:tcPr>
            <w:tcW w:w="9016" w:type="dxa"/>
            <w:gridSpan w:val="4"/>
          </w:tcPr>
          <w:p w14:paraId="71F686C5" w14:textId="77777777" w:rsidR="001A793B" w:rsidRDefault="001A793B"/>
        </w:tc>
      </w:tr>
      <w:tr w:rsidR="001A793B" w14:paraId="5E75C3EC" w14:textId="77777777" w:rsidTr="00D4789E">
        <w:tc>
          <w:tcPr>
            <w:tcW w:w="2254" w:type="dxa"/>
          </w:tcPr>
          <w:p w14:paraId="3A431314" w14:textId="77777777" w:rsidR="001A793B" w:rsidRDefault="001A793B">
            <w:r>
              <w:t>Method(s) of Assessment</w:t>
            </w:r>
          </w:p>
        </w:tc>
        <w:tc>
          <w:tcPr>
            <w:tcW w:w="6762" w:type="dxa"/>
            <w:gridSpan w:val="3"/>
          </w:tcPr>
          <w:p w14:paraId="3AB6BD9C" w14:textId="410DF2B5" w:rsidR="004F4EAE" w:rsidRDefault="004F4EAE">
            <w:bookmarkStart w:id="0" w:name="_GoBack"/>
            <w:bookmarkEnd w:id="0"/>
            <w:r>
              <w:t>R081: Preproduction Skills is a written exam</w:t>
            </w:r>
            <w:r w:rsidR="00A10E09">
              <w:t xml:space="preserve"> worth 40%</w:t>
            </w:r>
            <w:r>
              <w:t xml:space="preserve">. Students </w:t>
            </w:r>
            <w:r w:rsidR="00A10E09">
              <w:t>sit this exam in the summer of Y11.</w:t>
            </w:r>
          </w:p>
          <w:p w14:paraId="0F94E730" w14:textId="25CA7FDD" w:rsidR="004F4EAE" w:rsidRDefault="00F85BD2">
            <w:r>
              <w:t>R082, R085 and R087</w:t>
            </w:r>
            <w:r w:rsidR="004F4EAE">
              <w:t xml:space="preserve"> are all internally assessed</w:t>
            </w:r>
            <w:r w:rsidR="00A10E09">
              <w:t xml:space="preserve"> worth a combined 60%</w:t>
            </w:r>
            <w:r w:rsidR="004F4EAE">
              <w:t>. Students complete a ten-hour project for each unit focused on creating a digital graphic, a website and an animation. All this work can only be completed in lesson time.</w:t>
            </w:r>
          </w:p>
        </w:tc>
      </w:tr>
      <w:tr w:rsidR="001A793B" w14:paraId="40685F18" w14:textId="77777777" w:rsidTr="003C1694">
        <w:tc>
          <w:tcPr>
            <w:tcW w:w="9016" w:type="dxa"/>
            <w:gridSpan w:val="4"/>
          </w:tcPr>
          <w:p w14:paraId="66EA2A5F" w14:textId="77777777" w:rsidR="001A793B" w:rsidRDefault="001A793B"/>
        </w:tc>
      </w:tr>
      <w:tr w:rsidR="001A793B" w14:paraId="503F77AE" w14:textId="77777777" w:rsidTr="00456303">
        <w:tc>
          <w:tcPr>
            <w:tcW w:w="2254" w:type="dxa"/>
          </w:tcPr>
          <w:p w14:paraId="7F14FAB9" w14:textId="77777777" w:rsidR="001A793B" w:rsidRDefault="001A793B">
            <w:r>
              <w:t>Choose this subject if..</w:t>
            </w:r>
          </w:p>
        </w:tc>
        <w:tc>
          <w:tcPr>
            <w:tcW w:w="6762" w:type="dxa"/>
            <w:gridSpan w:val="3"/>
          </w:tcPr>
          <w:p w14:paraId="62E397B2" w14:textId="77777777" w:rsidR="001A793B" w:rsidRDefault="00B51D35" w:rsidP="00F85BD2">
            <w:r>
              <w:t>You are inter</w:t>
            </w:r>
            <w:r w:rsidR="00F85BD2">
              <w:t>ested in developing websites, interactive multimedia</w:t>
            </w:r>
            <w:r>
              <w:t xml:space="preserve"> and </w:t>
            </w:r>
            <w:r w:rsidR="006C4FBB">
              <w:t xml:space="preserve">editing </w:t>
            </w:r>
            <w:r>
              <w:t xml:space="preserve">graphics. </w:t>
            </w:r>
            <w:r w:rsidR="006C4FBB">
              <w:t xml:space="preserve">You have a creative mind and enjoy the hands on, practical side of ICT. If you like using Photoshop, Dreamweaver and Animate this is the course for you. </w:t>
            </w:r>
          </w:p>
        </w:tc>
      </w:tr>
      <w:tr w:rsidR="001A793B" w14:paraId="683DC7CB" w14:textId="77777777" w:rsidTr="00637012">
        <w:tc>
          <w:tcPr>
            <w:tcW w:w="9016" w:type="dxa"/>
            <w:gridSpan w:val="4"/>
          </w:tcPr>
          <w:p w14:paraId="2DDF3D42" w14:textId="77777777" w:rsidR="001A793B" w:rsidRDefault="001A793B"/>
        </w:tc>
      </w:tr>
      <w:tr w:rsidR="001A793B" w14:paraId="10718296" w14:textId="77777777" w:rsidTr="00F67AF0">
        <w:tc>
          <w:tcPr>
            <w:tcW w:w="2254" w:type="dxa"/>
          </w:tcPr>
          <w:p w14:paraId="2526A724" w14:textId="77777777" w:rsidR="001A793B" w:rsidRDefault="001A793B">
            <w:r>
              <w:t>Possible careers/ future pathways</w:t>
            </w:r>
          </w:p>
        </w:tc>
        <w:tc>
          <w:tcPr>
            <w:tcW w:w="6762" w:type="dxa"/>
            <w:gridSpan w:val="3"/>
          </w:tcPr>
          <w:p w14:paraId="56E6D53C" w14:textId="77777777" w:rsidR="001A793B" w:rsidRDefault="006C4FBB">
            <w:r>
              <w:t>Web Designer</w:t>
            </w:r>
          </w:p>
          <w:p w14:paraId="708F51BC" w14:textId="77777777" w:rsidR="006C4FBB" w:rsidRDefault="006C4FBB">
            <w:r>
              <w:t>Graphic Designer</w:t>
            </w:r>
          </w:p>
          <w:p w14:paraId="453F8B90" w14:textId="77777777" w:rsidR="006C4FBB" w:rsidRDefault="006C4FBB">
            <w:r>
              <w:t>Games Designer</w:t>
            </w:r>
          </w:p>
          <w:p w14:paraId="31D9ED4D" w14:textId="77777777" w:rsidR="006C4FBB" w:rsidRDefault="006C4FBB">
            <w:r>
              <w:t>Level 3 Technical in Digital Media</w:t>
            </w:r>
          </w:p>
        </w:tc>
      </w:tr>
    </w:tbl>
    <w:p w14:paraId="6DAB5F46" w14:textId="77777777" w:rsidR="00244826" w:rsidRPr="001A793B" w:rsidRDefault="001A793B" w:rsidP="001A793B">
      <w:pPr>
        <w:tabs>
          <w:tab w:val="left" w:pos="6405"/>
        </w:tabs>
      </w:pPr>
      <w:r>
        <w:tab/>
      </w:r>
    </w:p>
    <w:sectPr w:rsidR="00244826" w:rsidRPr="001A79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54D9C" w14:textId="77777777" w:rsidR="003209F6" w:rsidRDefault="003209F6" w:rsidP="001A793B">
      <w:pPr>
        <w:spacing w:after="0" w:line="240" w:lineRule="auto"/>
      </w:pPr>
      <w:r>
        <w:separator/>
      </w:r>
    </w:p>
  </w:endnote>
  <w:endnote w:type="continuationSeparator" w:id="0">
    <w:p w14:paraId="3AFDA973" w14:textId="77777777" w:rsidR="003209F6" w:rsidRDefault="003209F6" w:rsidP="001A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28C63" w14:textId="77777777" w:rsidR="003209F6" w:rsidRDefault="003209F6" w:rsidP="001A793B">
      <w:pPr>
        <w:spacing w:after="0" w:line="240" w:lineRule="auto"/>
      </w:pPr>
      <w:r>
        <w:separator/>
      </w:r>
    </w:p>
  </w:footnote>
  <w:footnote w:type="continuationSeparator" w:id="0">
    <w:p w14:paraId="66E15806" w14:textId="77777777" w:rsidR="003209F6" w:rsidRDefault="003209F6" w:rsidP="001A79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3B"/>
    <w:rsid w:val="000E511F"/>
    <w:rsid w:val="001A793B"/>
    <w:rsid w:val="00244826"/>
    <w:rsid w:val="00256A0D"/>
    <w:rsid w:val="0028277E"/>
    <w:rsid w:val="002A449E"/>
    <w:rsid w:val="003209F6"/>
    <w:rsid w:val="004F4EAE"/>
    <w:rsid w:val="005E2331"/>
    <w:rsid w:val="006C4FBB"/>
    <w:rsid w:val="00A10E09"/>
    <w:rsid w:val="00B51D35"/>
    <w:rsid w:val="00CB33A1"/>
    <w:rsid w:val="00F805DD"/>
    <w:rsid w:val="00F85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9DC30"/>
  <w15:chartTrackingRefBased/>
  <w15:docId w15:val="{724382AF-B02F-45F9-8F85-ED461A09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7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7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93B"/>
  </w:style>
  <w:style w:type="paragraph" w:styleId="Footer">
    <w:name w:val="footer"/>
    <w:basedOn w:val="Normal"/>
    <w:link w:val="FooterChar"/>
    <w:uiPriority w:val="99"/>
    <w:unhideWhenUsed/>
    <w:rsid w:val="001A7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85FD4BA2</Template>
  <TotalTime>5</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Frederick Gent School</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Bradshaw</dc:creator>
  <cp:keywords/>
  <dc:description/>
  <cp:lastModifiedBy>Tamsie Bisceglia</cp:lastModifiedBy>
  <cp:revision>5</cp:revision>
  <dcterms:created xsi:type="dcterms:W3CDTF">2020-01-15T09:44:00Z</dcterms:created>
  <dcterms:modified xsi:type="dcterms:W3CDTF">2021-01-27T12:42:00Z</dcterms:modified>
</cp:coreProperties>
</file>