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1A793B" w:rsidTr="00A54E8D">
        <w:tc>
          <w:tcPr>
            <w:tcW w:w="9016" w:type="dxa"/>
            <w:gridSpan w:val="4"/>
          </w:tcPr>
          <w:p w:rsidR="001A793B" w:rsidRPr="001A793B" w:rsidRDefault="00416699" w:rsidP="009249CA">
            <w:pPr>
              <w:jc w:val="center"/>
              <w:rPr>
                <w:sz w:val="48"/>
                <w:szCs w:val="48"/>
              </w:rPr>
            </w:pPr>
            <w:bookmarkStart w:id="0" w:name="_GoBack"/>
            <w:bookmarkEnd w:id="0"/>
            <w:r>
              <w:rPr>
                <w:sz w:val="48"/>
                <w:szCs w:val="48"/>
              </w:rPr>
              <w:t xml:space="preserve">Triple </w:t>
            </w:r>
            <w:r w:rsidR="009249CA">
              <w:rPr>
                <w:sz w:val="48"/>
                <w:szCs w:val="48"/>
              </w:rPr>
              <w:t>Science</w:t>
            </w:r>
            <w:r>
              <w:rPr>
                <w:sz w:val="48"/>
                <w:szCs w:val="48"/>
              </w:rPr>
              <w:t xml:space="preserve"> GCSE Triple</w:t>
            </w:r>
          </w:p>
        </w:tc>
      </w:tr>
      <w:tr w:rsidR="001A793B" w:rsidTr="001A793B">
        <w:tc>
          <w:tcPr>
            <w:tcW w:w="2254" w:type="dxa"/>
          </w:tcPr>
          <w:p w:rsidR="001A793B" w:rsidRDefault="001A793B">
            <w:r>
              <w:t>Exam Board</w:t>
            </w:r>
          </w:p>
        </w:tc>
        <w:tc>
          <w:tcPr>
            <w:tcW w:w="2254" w:type="dxa"/>
          </w:tcPr>
          <w:p w:rsidR="001A793B" w:rsidRDefault="009249CA">
            <w:r>
              <w:t>AQA</w:t>
            </w:r>
          </w:p>
        </w:tc>
        <w:tc>
          <w:tcPr>
            <w:tcW w:w="2254" w:type="dxa"/>
          </w:tcPr>
          <w:p w:rsidR="001A793B" w:rsidRDefault="001A793B">
            <w:r>
              <w:t>Course Code</w:t>
            </w:r>
          </w:p>
        </w:tc>
        <w:tc>
          <w:tcPr>
            <w:tcW w:w="2254" w:type="dxa"/>
          </w:tcPr>
          <w:p w:rsidR="001A793B" w:rsidRDefault="009249CA">
            <w:r>
              <w:t>Biology (8461) Chemistry (8462) Physics (8463)</w:t>
            </w:r>
          </w:p>
        </w:tc>
      </w:tr>
      <w:tr w:rsidR="001A793B" w:rsidTr="00DD4252">
        <w:tc>
          <w:tcPr>
            <w:tcW w:w="9016" w:type="dxa"/>
            <w:gridSpan w:val="4"/>
          </w:tcPr>
          <w:p w:rsidR="001A793B" w:rsidRDefault="001A793B"/>
        </w:tc>
      </w:tr>
      <w:tr w:rsidR="001A793B" w:rsidTr="000A3912">
        <w:tc>
          <w:tcPr>
            <w:tcW w:w="2254" w:type="dxa"/>
          </w:tcPr>
          <w:p w:rsidR="001A793B" w:rsidRDefault="001A793B">
            <w:r>
              <w:t>Outline of course</w:t>
            </w:r>
          </w:p>
        </w:tc>
        <w:tc>
          <w:tcPr>
            <w:tcW w:w="6762" w:type="dxa"/>
            <w:gridSpan w:val="3"/>
          </w:tcPr>
          <w:p w:rsidR="00582C19" w:rsidRDefault="00582C19">
            <w:r>
              <w:t xml:space="preserve">AQA Triple science qualifications have been developed with teachers to inspire and challenge students of all abilities and aspirations. </w:t>
            </w:r>
          </w:p>
          <w:p w:rsidR="009249CA" w:rsidRPr="00582C19" w:rsidRDefault="009249CA" w:rsidP="00582C19">
            <w:pPr>
              <w:pStyle w:val="ListParagraph"/>
              <w:numPr>
                <w:ilvl w:val="0"/>
                <w:numId w:val="3"/>
              </w:numPr>
              <w:rPr>
                <w:b/>
              </w:rPr>
            </w:pPr>
            <w:r w:rsidRPr="00582C19">
              <w:rPr>
                <w:b/>
              </w:rPr>
              <w:t>Paper 1 Biology</w:t>
            </w:r>
          </w:p>
          <w:p w:rsidR="009249CA" w:rsidRPr="009249CA" w:rsidRDefault="009249CA" w:rsidP="00582C19">
            <w:pPr>
              <w:pStyle w:val="ListParagraph"/>
              <w:ind w:left="360"/>
            </w:pPr>
            <w:r w:rsidRPr="00582C19">
              <w:rPr>
                <w:b/>
              </w:rPr>
              <w:t>Topics 1–4:</w:t>
            </w:r>
            <w:r w:rsidRPr="009249CA">
              <w:t xml:space="preserve"> Cell biology; Organisation; Infection and response; and Bioenergetics.</w:t>
            </w:r>
          </w:p>
          <w:p w:rsidR="009249CA" w:rsidRPr="00582C19" w:rsidRDefault="009249CA" w:rsidP="00582C19">
            <w:pPr>
              <w:pStyle w:val="ListParagraph"/>
              <w:numPr>
                <w:ilvl w:val="0"/>
                <w:numId w:val="3"/>
              </w:numPr>
              <w:rPr>
                <w:b/>
              </w:rPr>
            </w:pPr>
            <w:r w:rsidRPr="00582C19">
              <w:rPr>
                <w:b/>
              </w:rPr>
              <w:t>Paper 2 Biology</w:t>
            </w:r>
          </w:p>
          <w:p w:rsidR="00582C19" w:rsidRPr="00582C19" w:rsidRDefault="009249CA" w:rsidP="00582C19">
            <w:pPr>
              <w:pStyle w:val="ListParagraph"/>
              <w:ind w:left="360"/>
            </w:pPr>
            <w:r w:rsidRPr="00582C19">
              <w:rPr>
                <w:b/>
              </w:rPr>
              <w:t>Topics 5–7:</w:t>
            </w:r>
            <w:r w:rsidRPr="009249CA">
              <w:t xml:space="preserve"> Homeostasis and response; Inheritance, variation and evolution; and Ecology.</w:t>
            </w:r>
          </w:p>
          <w:p w:rsidR="009249CA" w:rsidRPr="00582C19" w:rsidRDefault="009249CA" w:rsidP="00582C19">
            <w:pPr>
              <w:pStyle w:val="ListParagraph"/>
              <w:numPr>
                <w:ilvl w:val="0"/>
                <w:numId w:val="3"/>
              </w:numPr>
              <w:rPr>
                <w:b/>
              </w:rPr>
            </w:pPr>
            <w:r w:rsidRPr="00582C19">
              <w:rPr>
                <w:b/>
              </w:rPr>
              <w:t>Paper 1 Chemistry</w:t>
            </w:r>
          </w:p>
          <w:p w:rsidR="009249CA" w:rsidRDefault="009249CA" w:rsidP="00582C19">
            <w:pPr>
              <w:pStyle w:val="ListParagraph"/>
              <w:ind w:left="360"/>
            </w:pPr>
            <w:r w:rsidRPr="00582C19">
              <w:rPr>
                <w:b/>
              </w:rPr>
              <w:t>Topics 1–5:</w:t>
            </w:r>
            <w:r w:rsidRPr="009249CA">
              <w:t xml:space="preserve"> Atomic structure and the periodic table; Bonding, structure, and the properties of matter; Quantitative chemistry, Chemical changes; and Energy changes.</w:t>
            </w:r>
          </w:p>
          <w:p w:rsidR="009249CA" w:rsidRPr="00582C19" w:rsidRDefault="009249CA" w:rsidP="00582C19">
            <w:pPr>
              <w:pStyle w:val="ListParagraph"/>
              <w:numPr>
                <w:ilvl w:val="0"/>
                <w:numId w:val="3"/>
              </w:numPr>
              <w:rPr>
                <w:b/>
              </w:rPr>
            </w:pPr>
            <w:r w:rsidRPr="00582C19">
              <w:rPr>
                <w:b/>
              </w:rPr>
              <w:t>Paper 2 Chemistry</w:t>
            </w:r>
          </w:p>
          <w:p w:rsidR="00582C19" w:rsidRPr="00582C19" w:rsidRDefault="009249CA" w:rsidP="00582C19">
            <w:pPr>
              <w:pStyle w:val="ListParagraph"/>
              <w:ind w:left="360"/>
            </w:pPr>
            <w:r w:rsidRPr="00582C19">
              <w:rPr>
                <w:b/>
              </w:rPr>
              <w:t>Topics 6–10:</w:t>
            </w:r>
            <w:r w:rsidRPr="009249CA">
              <w:t xml:space="preserve"> The rate and extent of chemical change; Organic chemistry; Chemical analysis, Chemistry of the atmosphere; and using resources.</w:t>
            </w:r>
          </w:p>
          <w:p w:rsidR="009249CA" w:rsidRPr="00582C19" w:rsidRDefault="009249CA" w:rsidP="00582C19">
            <w:pPr>
              <w:pStyle w:val="ListParagraph"/>
              <w:numPr>
                <w:ilvl w:val="0"/>
                <w:numId w:val="3"/>
              </w:numPr>
              <w:rPr>
                <w:b/>
              </w:rPr>
            </w:pPr>
            <w:r w:rsidRPr="00582C19">
              <w:rPr>
                <w:b/>
              </w:rPr>
              <w:t>Paper 1 Physics</w:t>
            </w:r>
          </w:p>
          <w:p w:rsidR="009249CA" w:rsidRDefault="009249CA" w:rsidP="00582C19">
            <w:pPr>
              <w:pStyle w:val="ListParagraph"/>
              <w:ind w:left="360"/>
            </w:pPr>
            <w:r w:rsidRPr="00582C19">
              <w:rPr>
                <w:b/>
              </w:rPr>
              <w:t>Topics 1-4:</w:t>
            </w:r>
            <w:r w:rsidRPr="009249CA">
              <w:t xml:space="preserve"> Energy; Electricity; Particle model of matter; and Atomic structure.</w:t>
            </w:r>
          </w:p>
          <w:p w:rsidR="009249CA" w:rsidRPr="00582C19" w:rsidRDefault="009249CA" w:rsidP="00582C19">
            <w:pPr>
              <w:pStyle w:val="ListParagraph"/>
              <w:numPr>
                <w:ilvl w:val="0"/>
                <w:numId w:val="3"/>
              </w:numPr>
              <w:rPr>
                <w:b/>
              </w:rPr>
            </w:pPr>
            <w:r w:rsidRPr="00582C19">
              <w:rPr>
                <w:b/>
              </w:rPr>
              <w:t>Paper 2 Physics</w:t>
            </w:r>
          </w:p>
          <w:p w:rsidR="009249CA" w:rsidRDefault="009249CA" w:rsidP="00582C19">
            <w:pPr>
              <w:pStyle w:val="ListParagraph"/>
              <w:ind w:left="360"/>
            </w:pPr>
            <w:r w:rsidRPr="00582C19">
              <w:rPr>
                <w:b/>
              </w:rPr>
              <w:t>Topics 5-8:</w:t>
            </w:r>
            <w:r w:rsidRPr="009249CA">
              <w:t xml:space="preserve"> Forces; Waves; Magnetism and electromagnetism; and Space physics.</w:t>
            </w:r>
            <w:r w:rsidR="00582C19">
              <w:t xml:space="preserve"> </w:t>
            </w:r>
            <w:r w:rsidRPr="00582C19">
              <w:rPr>
                <w:i/>
              </w:rPr>
              <w:t>(Questions in paper 2 may draw on an understanding of energy changes and transfer)</w:t>
            </w:r>
            <w:r>
              <w:t xml:space="preserve"> </w:t>
            </w:r>
          </w:p>
        </w:tc>
      </w:tr>
      <w:tr w:rsidR="001A793B" w:rsidTr="00D34DBB">
        <w:tc>
          <w:tcPr>
            <w:tcW w:w="9016" w:type="dxa"/>
            <w:gridSpan w:val="4"/>
          </w:tcPr>
          <w:p w:rsidR="001A793B" w:rsidRDefault="001A793B"/>
        </w:tc>
      </w:tr>
      <w:tr w:rsidR="001A793B" w:rsidTr="00D4789E">
        <w:tc>
          <w:tcPr>
            <w:tcW w:w="2254" w:type="dxa"/>
          </w:tcPr>
          <w:p w:rsidR="001A793B" w:rsidRDefault="001A793B">
            <w:r>
              <w:t>Method(s) of Assessment</w:t>
            </w:r>
          </w:p>
        </w:tc>
        <w:tc>
          <w:tcPr>
            <w:tcW w:w="6762" w:type="dxa"/>
            <w:gridSpan w:val="3"/>
          </w:tcPr>
          <w:p w:rsidR="00582C19" w:rsidRPr="00582C19" w:rsidRDefault="00582C19" w:rsidP="00582C19">
            <w:pPr>
              <w:rPr>
                <w:b/>
              </w:rPr>
            </w:pPr>
            <w:r w:rsidRPr="00582C19">
              <w:rPr>
                <w:b/>
              </w:rPr>
              <w:t>Internal Assessments</w:t>
            </w:r>
          </w:p>
          <w:p w:rsidR="001A793B" w:rsidRDefault="009249CA" w:rsidP="00582C19">
            <w:pPr>
              <w:pStyle w:val="ListParagraph"/>
              <w:numPr>
                <w:ilvl w:val="0"/>
                <w:numId w:val="1"/>
              </w:numPr>
            </w:pPr>
            <w:r>
              <w:t>Mid-point assessments</w:t>
            </w:r>
            <w:r w:rsidR="00582C19">
              <w:t>-</w:t>
            </w:r>
            <w:r w:rsidR="0058293D">
              <w:t>set half way through topics that are 12 or more lessons to assess current knowledge and identify misconceptions</w:t>
            </w:r>
          </w:p>
          <w:p w:rsidR="009249CA" w:rsidRDefault="009249CA" w:rsidP="00582C19">
            <w:pPr>
              <w:pStyle w:val="ListParagraph"/>
              <w:numPr>
                <w:ilvl w:val="0"/>
                <w:numId w:val="1"/>
              </w:numPr>
            </w:pPr>
            <w:r>
              <w:t>End of topic tests</w:t>
            </w:r>
            <w:r w:rsidR="0058293D">
              <w:t xml:space="preserve">- set after the topic has been completed. </w:t>
            </w:r>
          </w:p>
          <w:p w:rsidR="009249CA" w:rsidRDefault="009249CA" w:rsidP="009249CA">
            <w:pPr>
              <w:pStyle w:val="ListParagraph"/>
              <w:numPr>
                <w:ilvl w:val="0"/>
                <w:numId w:val="1"/>
              </w:numPr>
            </w:pPr>
            <w:r>
              <w:t>Mock exams on paper 1 and paper 2</w:t>
            </w:r>
            <w:r w:rsidR="00582C19">
              <w:t>- some will be completed in line with school mock exam calendar</w:t>
            </w:r>
          </w:p>
          <w:p w:rsidR="00582C19" w:rsidRPr="00582C19" w:rsidRDefault="00582C19" w:rsidP="009249CA">
            <w:pPr>
              <w:rPr>
                <w:b/>
              </w:rPr>
            </w:pPr>
            <w:r w:rsidRPr="00582C19">
              <w:rPr>
                <w:b/>
              </w:rPr>
              <w:t>External Assessments</w:t>
            </w:r>
          </w:p>
          <w:p w:rsidR="009249CA" w:rsidRDefault="009249CA" w:rsidP="00582C19">
            <w:pPr>
              <w:pStyle w:val="ListParagraph"/>
              <w:numPr>
                <w:ilvl w:val="0"/>
                <w:numId w:val="4"/>
              </w:numPr>
            </w:pPr>
            <w:r>
              <w:t xml:space="preserve">This qualification is linear meaning students will sit all their exams at the end of the course. </w:t>
            </w:r>
          </w:p>
          <w:p w:rsidR="009249CA" w:rsidRDefault="009249CA" w:rsidP="00582C19">
            <w:pPr>
              <w:pStyle w:val="ListParagraph"/>
              <w:numPr>
                <w:ilvl w:val="0"/>
                <w:numId w:val="4"/>
              </w:numPr>
            </w:pPr>
            <w:r>
              <w:t>There are 6 written exams: 1 hour and 45 minutes (totalling 100 marks)</w:t>
            </w:r>
          </w:p>
          <w:p w:rsidR="009249CA" w:rsidRDefault="0058293D" w:rsidP="00582C19">
            <w:pPr>
              <w:pStyle w:val="ListParagraph"/>
              <w:numPr>
                <w:ilvl w:val="0"/>
                <w:numId w:val="4"/>
              </w:numPr>
            </w:pPr>
            <w:r w:rsidRPr="0058293D">
              <w:t>Each paper makes up 50% of a science GCSE. Questions will be a combination of multiple choice, structured, closed</w:t>
            </w:r>
            <w:r w:rsidR="00582C19">
              <w:t xml:space="preserve"> short answer and open response </w:t>
            </w:r>
          </w:p>
        </w:tc>
      </w:tr>
      <w:tr w:rsidR="001A793B" w:rsidTr="003C1694">
        <w:tc>
          <w:tcPr>
            <w:tcW w:w="9016" w:type="dxa"/>
            <w:gridSpan w:val="4"/>
          </w:tcPr>
          <w:p w:rsidR="001A793B" w:rsidRDefault="001A793B"/>
        </w:tc>
      </w:tr>
      <w:tr w:rsidR="001A793B" w:rsidTr="00456303">
        <w:tc>
          <w:tcPr>
            <w:tcW w:w="2254" w:type="dxa"/>
          </w:tcPr>
          <w:p w:rsidR="001A793B" w:rsidRDefault="001A793B">
            <w:r>
              <w:t>Choose this subject if..</w:t>
            </w:r>
          </w:p>
        </w:tc>
        <w:tc>
          <w:tcPr>
            <w:tcW w:w="6762" w:type="dxa"/>
            <w:gridSpan w:val="3"/>
          </w:tcPr>
          <w:p w:rsidR="001A793B" w:rsidRDefault="00582C19" w:rsidP="00516106">
            <w:r w:rsidRPr="00582C19">
              <w:t>If you’re already thinking about university and careers and are interested in science-based degrees and jobs then it is definitely worth considering taking separate science GCSEs. Most top universities prefer applicants for science subjects to have taken the triple award option at GCSE.</w:t>
            </w:r>
            <w:r w:rsidR="00516106">
              <w:t xml:space="preserve"> </w:t>
            </w:r>
            <w:r w:rsidR="00516106">
              <w:lastRenderedPageBreak/>
              <w:t>Whatever career you are considering, taking triple science GCSE will set you up well for later life. Employers are crying out for candidates with science-based skills. The types of skills you learn studying all three Sciences can be really helpful for all sorts of different careers. Whether it’s doing analytical stuff or developing a scientific way of thinking.</w:t>
            </w:r>
          </w:p>
        </w:tc>
      </w:tr>
      <w:tr w:rsidR="001A793B" w:rsidTr="00637012">
        <w:tc>
          <w:tcPr>
            <w:tcW w:w="9016" w:type="dxa"/>
            <w:gridSpan w:val="4"/>
          </w:tcPr>
          <w:p w:rsidR="001A793B" w:rsidRDefault="001A793B"/>
        </w:tc>
      </w:tr>
      <w:tr w:rsidR="001A793B" w:rsidTr="00F67AF0">
        <w:tc>
          <w:tcPr>
            <w:tcW w:w="2254" w:type="dxa"/>
          </w:tcPr>
          <w:p w:rsidR="001A793B" w:rsidRDefault="001A793B">
            <w:r>
              <w:t>Possible careers/ future pathways</w:t>
            </w:r>
          </w:p>
        </w:tc>
        <w:tc>
          <w:tcPr>
            <w:tcW w:w="6762" w:type="dxa"/>
            <w:gridSpan w:val="3"/>
          </w:tcPr>
          <w:p w:rsidR="005B0871" w:rsidRDefault="005B0871" w:rsidP="005B0871">
            <w:r>
              <w:t>Examples range from:</w:t>
            </w:r>
          </w:p>
          <w:p w:rsidR="005B0871" w:rsidRDefault="005B0871" w:rsidP="005B0871">
            <w:pPr>
              <w:pStyle w:val="ListParagraph"/>
              <w:numPr>
                <w:ilvl w:val="0"/>
                <w:numId w:val="5"/>
              </w:numPr>
            </w:pPr>
            <w:r>
              <w:t>A-levels in Biology, Chemistry or Physics</w:t>
            </w:r>
          </w:p>
          <w:p w:rsidR="00E1607E" w:rsidRDefault="00E1607E" w:rsidP="005B0871">
            <w:pPr>
              <w:pStyle w:val="ListParagraph"/>
              <w:numPr>
                <w:ilvl w:val="0"/>
                <w:numId w:val="5"/>
              </w:numPr>
            </w:pPr>
            <w:r>
              <w:t>Analytical chemist.</w:t>
            </w:r>
          </w:p>
          <w:p w:rsidR="005B0871" w:rsidRDefault="005B0871" w:rsidP="005B0871">
            <w:pPr>
              <w:pStyle w:val="ListParagraph"/>
              <w:numPr>
                <w:ilvl w:val="0"/>
                <w:numId w:val="5"/>
              </w:numPr>
            </w:pPr>
            <w:r>
              <w:t>Nursing</w:t>
            </w:r>
          </w:p>
          <w:p w:rsidR="005B0871" w:rsidRDefault="005B0871" w:rsidP="005B0871">
            <w:pPr>
              <w:pStyle w:val="ListParagraph"/>
              <w:numPr>
                <w:ilvl w:val="0"/>
                <w:numId w:val="5"/>
              </w:numPr>
            </w:pPr>
            <w:r>
              <w:t>Physicist</w:t>
            </w:r>
          </w:p>
          <w:p w:rsidR="005B0871" w:rsidRDefault="005B0871" w:rsidP="005B0871">
            <w:pPr>
              <w:pStyle w:val="ListParagraph"/>
              <w:numPr>
                <w:ilvl w:val="0"/>
                <w:numId w:val="5"/>
              </w:numPr>
            </w:pPr>
            <w:r>
              <w:t>Chemical engineer</w:t>
            </w:r>
          </w:p>
          <w:p w:rsidR="005B0871" w:rsidRDefault="005B0871" w:rsidP="005B0871">
            <w:pPr>
              <w:pStyle w:val="ListParagraph"/>
              <w:numPr>
                <w:ilvl w:val="0"/>
                <w:numId w:val="5"/>
              </w:numPr>
            </w:pPr>
            <w:r>
              <w:t>Pharmacologist</w:t>
            </w:r>
          </w:p>
          <w:p w:rsidR="005B0871" w:rsidRDefault="005B0871" w:rsidP="005B0871">
            <w:pPr>
              <w:pStyle w:val="ListParagraph"/>
              <w:numPr>
                <w:ilvl w:val="0"/>
                <w:numId w:val="5"/>
              </w:numPr>
            </w:pPr>
            <w:r>
              <w:t>Astronomer</w:t>
            </w:r>
          </w:p>
          <w:p w:rsidR="005B0871" w:rsidRDefault="005B0871" w:rsidP="005B0871">
            <w:pPr>
              <w:pStyle w:val="ListParagraph"/>
              <w:numPr>
                <w:ilvl w:val="0"/>
                <w:numId w:val="5"/>
              </w:numPr>
            </w:pPr>
            <w:r>
              <w:t>Zoology</w:t>
            </w:r>
          </w:p>
          <w:p w:rsidR="00E1607E" w:rsidRDefault="00E1607E" w:rsidP="005B0871">
            <w:pPr>
              <w:pStyle w:val="ListParagraph"/>
              <w:numPr>
                <w:ilvl w:val="0"/>
                <w:numId w:val="5"/>
              </w:numPr>
            </w:pPr>
            <w:r>
              <w:t>Animal technician.</w:t>
            </w:r>
          </w:p>
          <w:p w:rsidR="005B0871" w:rsidRDefault="005B0871" w:rsidP="005B0871">
            <w:pPr>
              <w:pStyle w:val="ListParagraph"/>
              <w:numPr>
                <w:ilvl w:val="0"/>
                <w:numId w:val="5"/>
              </w:numPr>
            </w:pPr>
            <w:r>
              <w:t>Midwifery</w:t>
            </w:r>
          </w:p>
          <w:p w:rsidR="005B0871" w:rsidRDefault="005B0871" w:rsidP="005B0871">
            <w:pPr>
              <w:pStyle w:val="ListParagraph"/>
              <w:numPr>
                <w:ilvl w:val="0"/>
                <w:numId w:val="5"/>
              </w:numPr>
            </w:pPr>
            <w:r>
              <w:t>Dentistry</w:t>
            </w:r>
          </w:p>
          <w:p w:rsidR="005B0871" w:rsidRDefault="005B0871" w:rsidP="005B0871">
            <w:pPr>
              <w:pStyle w:val="ListParagraph"/>
              <w:numPr>
                <w:ilvl w:val="0"/>
                <w:numId w:val="5"/>
              </w:numPr>
            </w:pPr>
            <w:r>
              <w:t>Medicine</w:t>
            </w:r>
          </w:p>
          <w:p w:rsidR="00E1607E" w:rsidRDefault="00A1704B" w:rsidP="005B0871">
            <w:pPr>
              <w:pStyle w:val="ListParagraph"/>
              <w:numPr>
                <w:ilvl w:val="0"/>
                <w:numId w:val="5"/>
              </w:numPr>
            </w:pPr>
            <w:r>
              <w:t>Clinical psychologist or research associate</w:t>
            </w:r>
          </w:p>
          <w:p w:rsidR="00E1607E" w:rsidRDefault="00E1607E" w:rsidP="005B0871">
            <w:pPr>
              <w:pStyle w:val="ListParagraph"/>
              <w:numPr>
                <w:ilvl w:val="0"/>
                <w:numId w:val="5"/>
              </w:numPr>
            </w:pPr>
            <w:r>
              <w:t>Clothing/textile technologist.</w:t>
            </w:r>
          </w:p>
          <w:p w:rsidR="001A793B" w:rsidRDefault="00E1607E" w:rsidP="005B0871">
            <w:pPr>
              <w:pStyle w:val="ListParagraph"/>
              <w:numPr>
                <w:ilvl w:val="0"/>
                <w:numId w:val="5"/>
              </w:numPr>
            </w:pPr>
            <w:r>
              <w:t>Colour technologist.</w:t>
            </w:r>
          </w:p>
          <w:p w:rsidR="005B0871" w:rsidRDefault="005B0871" w:rsidP="005B0871">
            <w:pPr>
              <w:pStyle w:val="ListParagraph"/>
              <w:numPr>
                <w:ilvl w:val="0"/>
                <w:numId w:val="5"/>
              </w:numPr>
            </w:pPr>
            <w:r>
              <w:t>Engineering</w:t>
            </w:r>
          </w:p>
          <w:p w:rsidR="00A1704B" w:rsidRDefault="00A1704B" w:rsidP="005B0871">
            <w:pPr>
              <w:pStyle w:val="ListParagraph"/>
              <w:numPr>
                <w:ilvl w:val="0"/>
                <w:numId w:val="5"/>
              </w:numPr>
            </w:pPr>
            <w:r>
              <w:t>Agriculture</w:t>
            </w:r>
          </w:p>
          <w:p w:rsidR="00A1704B" w:rsidRDefault="00A1704B" w:rsidP="005B0871">
            <w:pPr>
              <w:pStyle w:val="ListParagraph"/>
              <w:numPr>
                <w:ilvl w:val="0"/>
                <w:numId w:val="5"/>
              </w:numPr>
            </w:pPr>
            <w:r>
              <w:t>Mechanics</w:t>
            </w:r>
          </w:p>
          <w:p w:rsidR="00A1704B" w:rsidRDefault="00A1704B" w:rsidP="005B0871">
            <w:pPr>
              <w:pStyle w:val="ListParagraph"/>
              <w:numPr>
                <w:ilvl w:val="0"/>
                <w:numId w:val="5"/>
              </w:numPr>
            </w:pPr>
            <w:r>
              <w:t>Electrician</w:t>
            </w:r>
          </w:p>
          <w:p w:rsidR="00A1704B" w:rsidRDefault="00A1704B" w:rsidP="005B0871">
            <w:pPr>
              <w:pStyle w:val="ListParagraph"/>
              <w:numPr>
                <w:ilvl w:val="0"/>
                <w:numId w:val="5"/>
              </w:numPr>
            </w:pPr>
            <w:r>
              <w:t xml:space="preserve">Veterinary </w:t>
            </w:r>
          </w:p>
          <w:p w:rsidR="00A1704B" w:rsidRDefault="00A1704B" w:rsidP="005B0871">
            <w:pPr>
              <w:pStyle w:val="ListParagraph"/>
              <w:numPr>
                <w:ilvl w:val="0"/>
                <w:numId w:val="5"/>
              </w:numPr>
            </w:pPr>
            <w:r>
              <w:t>Construction</w:t>
            </w:r>
          </w:p>
          <w:p w:rsidR="00A1704B" w:rsidRDefault="00A1704B" w:rsidP="005B0871">
            <w:pPr>
              <w:pStyle w:val="ListParagraph"/>
              <w:numPr>
                <w:ilvl w:val="0"/>
                <w:numId w:val="5"/>
              </w:numPr>
            </w:pPr>
            <w:r>
              <w:t>Cosmetics</w:t>
            </w:r>
          </w:p>
        </w:tc>
      </w:tr>
    </w:tbl>
    <w:p w:rsidR="001A793B" w:rsidRDefault="001A793B"/>
    <w:p w:rsidR="001A793B" w:rsidRPr="001A793B" w:rsidRDefault="001A793B" w:rsidP="001A793B"/>
    <w:p w:rsidR="001A793B" w:rsidRPr="001A793B" w:rsidRDefault="001A793B" w:rsidP="001A793B"/>
    <w:p w:rsidR="001A793B" w:rsidRPr="001A793B" w:rsidRDefault="001A793B" w:rsidP="001A793B"/>
    <w:p w:rsidR="001A793B" w:rsidRDefault="001A793B" w:rsidP="001A793B"/>
    <w:p w:rsidR="00244826" w:rsidRPr="001A793B" w:rsidRDefault="001A793B" w:rsidP="001A793B">
      <w:pPr>
        <w:tabs>
          <w:tab w:val="left" w:pos="6405"/>
        </w:tabs>
      </w:pPr>
      <w:r>
        <w:tab/>
      </w:r>
    </w:p>
    <w:sectPr w:rsidR="00244826" w:rsidRPr="001A7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3B" w:rsidRDefault="001A793B" w:rsidP="001A793B">
      <w:pPr>
        <w:spacing w:after="0" w:line="240" w:lineRule="auto"/>
      </w:pPr>
      <w:r>
        <w:separator/>
      </w:r>
    </w:p>
  </w:endnote>
  <w:endnote w:type="continuationSeparator" w:id="0">
    <w:p w:rsidR="001A793B" w:rsidRDefault="001A793B"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3B" w:rsidRDefault="001A793B" w:rsidP="001A793B">
      <w:pPr>
        <w:spacing w:after="0" w:line="240" w:lineRule="auto"/>
      </w:pPr>
      <w:r>
        <w:separator/>
      </w:r>
    </w:p>
  </w:footnote>
  <w:footnote w:type="continuationSeparator" w:id="0">
    <w:p w:rsidR="001A793B" w:rsidRDefault="001A793B" w:rsidP="001A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4CD"/>
    <w:multiLevelType w:val="hybridMultilevel"/>
    <w:tmpl w:val="AEBE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92FAD"/>
    <w:multiLevelType w:val="hybridMultilevel"/>
    <w:tmpl w:val="62DE5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E1A78"/>
    <w:multiLevelType w:val="hybridMultilevel"/>
    <w:tmpl w:val="3B885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D12B49"/>
    <w:multiLevelType w:val="hybridMultilevel"/>
    <w:tmpl w:val="AE22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7F6900"/>
    <w:multiLevelType w:val="hybridMultilevel"/>
    <w:tmpl w:val="68A4D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B"/>
    <w:rsid w:val="001A793B"/>
    <w:rsid w:val="00244826"/>
    <w:rsid w:val="0041480C"/>
    <w:rsid w:val="00416699"/>
    <w:rsid w:val="00516106"/>
    <w:rsid w:val="0058293D"/>
    <w:rsid w:val="00582C19"/>
    <w:rsid w:val="005B0871"/>
    <w:rsid w:val="009249CA"/>
    <w:rsid w:val="00A1704B"/>
    <w:rsid w:val="00BB62E3"/>
    <w:rsid w:val="00C52F3A"/>
    <w:rsid w:val="00E1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82AF-B02F-45F9-8F85-ED461A0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3B"/>
  </w:style>
  <w:style w:type="paragraph" w:styleId="Footer">
    <w:name w:val="footer"/>
    <w:basedOn w:val="Normal"/>
    <w:link w:val="FooterChar"/>
    <w:uiPriority w:val="99"/>
    <w:unhideWhenUsed/>
    <w:rsid w:val="001A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3B"/>
  </w:style>
  <w:style w:type="paragraph" w:styleId="ListParagraph">
    <w:name w:val="List Paragraph"/>
    <w:basedOn w:val="Normal"/>
    <w:uiPriority w:val="34"/>
    <w:qFormat/>
    <w:rsid w:val="0058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Mike Bradshaw</cp:lastModifiedBy>
  <cp:revision>2</cp:revision>
  <dcterms:created xsi:type="dcterms:W3CDTF">2021-01-21T12:41:00Z</dcterms:created>
  <dcterms:modified xsi:type="dcterms:W3CDTF">2021-01-21T12:41:00Z</dcterms:modified>
</cp:coreProperties>
</file>